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0" w:rsidRPr="005A1E53" w:rsidRDefault="0058145B">
      <w:pPr>
        <w:pStyle w:val="DefaultStyle"/>
        <w:spacing w:before="28" w:after="28"/>
      </w:pPr>
      <w:r w:rsidRPr="005A1E53">
        <w:rPr>
          <w:rFonts w:ascii="Times New Roman" w:hAnsi="Times New Roman"/>
          <w:color w:val="000000"/>
        </w:rPr>
        <w:t>Na temelju članka 8. Zakona o Fondu hrvatskih branitelja iz Domovinskog rata i članova njihovih obitelji (</w:t>
      </w:r>
      <w:r w:rsidR="00172001">
        <w:rPr>
          <w:rFonts w:ascii="Times New Roman" w:hAnsi="Times New Roman"/>
          <w:color w:val="000000"/>
        </w:rPr>
        <w:t>„</w:t>
      </w:r>
      <w:r w:rsidRPr="005A1E53">
        <w:rPr>
          <w:rFonts w:ascii="Times New Roman" w:hAnsi="Times New Roman"/>
          <w:color w:val="000000"/>
        </w:rPr>
        <w:t>Narodne novine</w:t>
      </w:r>
      <w:r w:rsidR="00172001">
        <w:rPr>
          <w:rFonts w:ascii="Times New Roman" w:hAnsi="Times New Roman"/>
          <w:color w:val="000000"/>
        </w:rPr>
        <w:t>“</w:t>
      </w:r>
      <w:r w:rsidRPr="005A1E53">
        <w:rPr>
          <w:rFonts w:ascii="Times New Roman" w:hAnsi="Times New Roman"/>
          <w:color w:val="000000"/>
        </w:rPr>
        <w:t xml:space="preserve"> br</w:t>
      </w:r>
      <w:r w:rsidR="00172001">
        <w:rPr>
          <w:rFonts w:ascii="Times New Roman" w:hAnsi="Times New Roman"/>
          <w:color w:val="000000"/>
        </w:rPr>
        <w:t>.</w:t>
      </w:r>
      <w:r w:rsidRPr="005A1E53">
        <w:rPr>
          <w:rFonts w:ascii="Times New Roman" w:hAnsi="Times New Roman"/>
          <w:color w:val="000000"/>
        </w:rPr>
        <w:t xml:space="preserve"> 163/03, 82/04 i </w:t>
      </w:r>
      <w:r w:rsidRPr="005A1E53">
        <w:rPr>
          <w:rFonts w:ascii="Times New Roman" w:hAnsi="Times New Roman"/>
        </w:rPr>
        <w:t>41/08</w:t>
      </w:r>
      <w:r w:rsidRPr="005A1E53">
        <w:rPr>
          <w:rFonts w:ascii="Times New Roman" w:hAnsi="Times New Roman"/>
          <w:color w:val="000000"/>
        </w:rPr>
        <w:t>), članka 10. Statuta Fonda hrvatskih branitelja iz Domovinskog rata i članova njihovih obitelji</w:t>
      </w:r>
      <w:r w:rsidR="00172001">
        <w:rPr>
          <w:rFonts w:ascii="Times New Roman" w:hAnsi="Times New Roman"/>
          <w:color w:val="000000"/>
        </w:rPr>
        <w:t xml:space="preserve"> („Narodne novine“ br. 129/04, 14/08 i 38/08)</w:t>
      </w:r>
      <w:r w:rsidRPr="005A1E53">
        <w:rPr>
          <w:rFonts w:ascii="Times New Roman" w:hAnsi="Times New Roman"/>
          <w:color w:val="000000"/>
        </w:rPr>
        <w:t xml:space="preserve"> i odluke Upravnog odbora Fonda hrvatskih branitelja iz Domovinskog rata i članova njihovih obitelji, KLASA: </w:t>
      </w:r>
      <w:r w:rsidR="00C94814" w:rsidRPr="005A1E53">
        <w:rPr>
          <w:rFonts w:ascii="Times New Roman" w:hAnsi="Times New Roman"/>
          <w:color w:val="000000"/>
        </w:rPr>
        <w:t>022-06/15-0003/1</w:t>
      </w:r>
      <w:r w:rsidRPr="005A1E53">
        <w:rPr>
          <w:rFonts w:ascii="Times New Roman" w:hAnsi="Times New Roman"/>
          <w:color w:val="000000"/>
        </w:rPr>
        <w:t xml:space="preserve"> URBROJ: </w:t>
      </w:r>
      <w:r w:rsidR="00C94814" w:rsidRPr="005A1E53">
        <w:rPr>
          <w:rFonts w:ascii="Times New Roman" w:hAnsi="Times New Roman"/>
          <w:color w:val="000000"/>
        </w:rPr>
        <w:t>Fond/01-15-9</w:t>
      </w:r>
      <w:r w:rsidRPr="005A1E53">
        <w:rPr>
          <w:rFonts w:ascii="Times New Roman" w:hAnsi="Times New Roman"/>
          <w:color w:val="000000"/>
        </w:rPr>
        <w:t xml:space="preserve"> od </w:t>
      </w:r>
      <w:r w:rsidR="00C94814" w:rsidRPr="005A1E53">
        <w:rPr>
          <w:rFonts w:ascii="Times New Roman" w:hAnsi="Times New Roman"/>
          <w:color w:val="000000"/>
        </w:rPr>
        <w:t>13. srpnja 2015. godine</w:t>
      </w:r>
      <w:r w:rsidRPr="005A1E53">
        <w:rPr>
          <w:rFonts w:ascii="Times New Roman" w:hAnsi="Times New Roman"/>
          <w:color w:val="000000"/>
        </w:rPr>
        <w:t>, Upravni odbor Fonda hrvatskih branitelja iz Domovinskog rata i članova njihovih obitelji, raspisuje</w:t>
      </w:r>
    </w:p>
    <w:p w:rsidR="005A1E53" w:rsidRPr="005A1E53" w:rsidRDefault="005A1E53">
      <w:pPr>
        <w:pStyle w:val="DefaultStyle"/>
        <w:spacing w:before="28" w:after="28"/>
        <w:jc w:val="center"/>
        <w:rPr>
          <w:rFonts w:ascii="Times New Roman" w:hAnsi="Times New Roman"/>
          <w:b/>
          <w:bCs/>
          <w:color w:val="000000"/>
        </w:rPr>
      </w:pPr>
    </w:p>
    <w:p w:rsidR="00EA1470" w:rsidRPr="005A1E53" w:rsidRDefault="0058145B">
      <w:pPr>
        <w:pStyle w:val="DefaultStyle"/>
        <w:spacing w:before="28" w:after="28"/>
        <w:jc w:val="center"/>
        <w:rPr>
          <w:rFonts w:ascii="Times New Roman" w:hAnsi="Times New Roman"/>
          <w:b/>
          <w:bCs/>
          <w:color w:val="000000"/>
        </w:rPr>
      </w:pPr>
      <w:r w:rsidRPr="005A1E53">
        <w:rPr>
          <w:rFonts w:ascii="Times New Roman" w:hAnsi="Times New Roman"/>
          <w:b/>
          <w:bCs/>
          <w:color w:val="000000"/>
        </w:rPr>
        <w:t>NATJEČAJ</w:t>
      </w:r>
    </w:p>
    <w:p w:rsidR="009A2A37" w:rsidRPr="005A1E53" w:rsidRDefault="009A2A37">
      <w:pPr>
        <w:pStyle w:val="DefaultStyle"/>
        <w:spacing w:before="28" w:after="28"/>
        <w:jc w:val="center"/>
      </w:pPr>
    </w:p>
    <w:p w:rsidR="0021244A" w:rsidRPr="005A1E53" w:rsidRDefault="0058145B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za izbor društva za upravljanje Fondom hrvatskih branitelja iz Domovinskog rata i članova njihovih obitelji.</w:t>
      </w:r>
      <w:r w:rsidRPr="005A1E53">
        <w:rPr>
          <w:rFonts w:ascii="Times New Roman" w:hAnsi="Times New Roman"/>
          <w:color w:val="000000"/>
        </w:rPr>
        <w:br/>
        <w:t>Društvo mora ispunjavati uvjete pr</w:t>
      </w:r>
      <w:r w:rsidR="00861CD5" w:rsidRPr="005A1E53">
        <w:rPr>
          <w:rFonts w:ascii="Times New Roman" w:hAnsi="Times New Roman"/>
          <w:color w:val="000000"/>
        </w:rPr>
        <w:t xml:space="preserve">edviđene odredbama članka 14., </w:t>
      </w:r>
      <w:r w:rsidRPr="005A1E53">
        <w:rPr>
          <w:rFonts w:ascii="Times New Roman" w:hAnsi="Times New Roman"/>
          <w:color w:val="000000"/>
        </w:rPr>
        <w:t>članka 15.</w:t>
      </w:r>
      <w:r w:rsidR="00861CD5" w:rsidRPr="005A1E53">
        <w:rPr>
          <w:rFonts w:ascii="Times New Roman" w:hAnsi="Times New Roman"/>
          <w:color w:val="000000"/>
        </w:rPr>
        <w:t xml:space="preserve"> i članka 16.</w:t>
      </w:r>
      <w:r w:rsidRPr="005A1E53">
        <w:rPr>
          <w:rFonts w:ascii="Times New Roman" w:hAnsi="Times New Roman"/>
          <w:color w:val="000000"/>
        </w:rPr>
        <w:t xml:space="preserve"> Zakona o Fondu hrvatskih branitelja iz Domovinskog rata i članova njihovih obitelji, te uvjete predviđene odredbama Pravilnika </w:t>
      </w:r>
      <w:r w:rsidR="00861CD5" w:rsidRPr="005A1E53">
        <w:rPr>
          <w:rFonts w:ascii="Times New Roman" w:hAnsi="Times New Roman"/>
          <w:color w:val="000000"/>
        </w:rPr>
        <w:t>o postupku i kriterijima za odabir</w:t>
      </w:r>
      <w:r w:rsidRPr="005A1E53">
        <w:rPr>
          <w:rFonts w:ascii="Times New Roman" w:hAnsi="Times New Roman"/>
          <w:color w:val="000000"/>
        </w:rPr>
        <w:t xml:space="preserve"> društva za upravljanje Fondom hrvatskih branitelja iz Domovinskog rata i članova njihovih obitelji, i to:</w:t>
      </w:r>
      <w:r w:rsidRPr="005A1E53">
        <w:rPr>
          <w:rFonts w:ascii="Times New Roman" w:hAnsi="Times New Roman"/>
          <w:color w:val="000000"/>
        </w:rPr>
        <w:br/>
        <w:t>- mora biti trgovačko društvo u smislu Zakona o trgovačkim društvima osnovano u pravnom obliku kao dioničko društvo ili društvo s ograničenom odgovornošću;</w:t>
      </w:r>
      <w:r w:rsidRPr="005A1E53">
        <w:rPr>
          <w:rFonts w:ascii="Times New Roman" w:hAnsi="Times New Roman"/>
          <w:color w:val="000000"/>
        </w:rPr>
        <w:br/>
        <w:t>- prilikom javljanja na natječaj temeljni kapital društva mora iznositi najmanje 5.000.000,00 kuna (temeljni kapital mora biti uplaćen u novcu, ne smije potjecati iz zajmova i kredita i ne smije biti opterećen na bilo koji način);</w:t>
      </w:r>
      <w:r w:rsidRPr="005A1E53">
        <w:rPr>
          <w:rFonts w:ascii="Times New Roman" w:hAnsi="Times New Roman"/>
          <w:color w:val="000000"/>
        </w:rPr>
        <w:br/>
        <w:t>- mora voditi vlastito računovodstvo;</w:t>
      </w:r>
      <w:r w:rsidRPr="005A1E53">
        <w:rPr>
          <w:rFonts w:ascii="Times New Roman" w:hAnsi="Times New Roman"/>
          <w:color w:val="000000"/>
        </w:rPr>
        <w:br/>
        <w:t>- mora imati iskustva te s uspjehom upravljati imovinom.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Ponuda mora sadržavati: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1.</w:t>
      </w:r>
      <w:r w:rsidRPr="005A1E53">
        <w:rPr>
          <w:rFonts w:ascii="Times New Roman" w:hAnsi="Times New Roman"/>
          <w:color w:val="000000"/>
        </w:rPr>
        <w:tab/>
        <w:t xml:space="preserve">sadržaj ponude sa nabrojanim svim priloženim dokumentima;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2.</w:t>
      </w:r>
      <w:r w:rsidRPr="005A1E53">
        <w:rPr>
          <w:rFonts w:ascii="Times New Roman" w:hAnsi="Times New Roman"/>
          <w:color w:val="000000"/>
        </w:rPr>
        <w:tab/>
        <w:t xml:space="preserve">popunjeni Ponudbeni list, potpisan od strane odgovorne osobe i ovjeren pečatom/štambiljem </w:t>
      </w:r>
      <w:r w:rsidR="00C26F96">
        <w:rPr>
          <w:rFonts w:ascii="Times New Roman" w:hAnsi="Times New Roman"/>
          <w:color w:val="000000"/>
        </w:rPr>
        <w:t xml:space="preserve">(sukladno obrascu iz Priloga </w:t>
      </w:r>
      <w:r w:rsidRPr="005A1E53">
        <w:rPr>
          <w:rFonts w:ascii="Times New Roman" w:hAnsi="Times New Roman"/>
          <w:color w:val="000000"/>
        </w:rPr>
        <w:t>Natječaja);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3.</w:t>
      </w:r>
      <w:r w:rsidRPr="005A1E53">
        <w:rPr>
          <w:rFonts w:ascii="Times New Roman" w:hAnsi="Times New Roman"/>
          <w:color w:val="000000"/>
        </w:rPr>
        <w:tab/>
        <w:t xml:space="preserve">tražene dokumente prema popisu u tekstu Natječaja.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Svi dokumenti iz teksta Natječaja mogu se dostaviti u neovjerenoj preslici</w:t>
      </w:r>
      <w:r w:rsidR="00861CD5" w:rsidRPr="005A1E53">
        <w:rPr>
          <w:rFonts w:ascii="Times New Roman" w:hAnsi="Times New Roman"/>
          <w:color w:val="000000"/>
        </w:rPr>
        <w:t xml:space="preserve"> osim traženih izjava ponuditelja koje moraju biti potpisane od strane odgovorne osobe i ovjerene pečatom/štambiljem.</w:t>
      </w:r>
      <w:r w:rsidRPr="005A1E53">
        <w:rPr>
          <w:rFonts w:ascii="Times New Roman" w:hAnsi="Times New Roman"/>
          <w:color w:val="000000"/>
        </w:rPr>
        <w:t xml:space="preserve"> Neovjerenom preslikom smatra se i neovjereni ispis elektroničke isprave. Nakon rangiranja ponuda prema kriteriju za odabir ponude, a prije donošenja odluke o najpovoljnijoj ponudi, naručitelj može zatražiti od ponuditelja s kojim namjerava sklopiti ugovor dostavu izvornika ili ovjerenih preslika dokumenata.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Ponuda se izrađuje na način da čini cjelinu. Ako zbog opsega ili drugih objektivnih okolnosti ponuda ne može biti izrađena na način da čini cjelinu, onda se izrađuje u dva ili više dijelova.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Ponuda se uvezuje na način da se onemogući naknadno vađenje ili umetanje listova. Ako je ponuda izrađena u dva ili više dijelova, svaki dio se uvezuje na način da se onemogući naknadno vađenje ili umetanje listova.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 xml:space="preserve">Stranice ponude se označavaju brojem na način da je vidljiv redni broj stranice i ukupan broj stranica ponude.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 xml:space="preserve">Kada je ponuda izrađena od više dijelova, stranice se označavaju na način da svaki sljedeći dio započinje rednim brojem koji se nastavlja na redni broj stranice kojim završava prethodni dio.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 xml:space="preserve">Ponude se pišu neizbrisivom tintom.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Ispravci u ponudi moraju biti izrađeni na način da su vidljivi. Ispravci moraju uz navod datuma ispravka biti potvrđeni potpisom ponuditelja.</w:t>
      </w:r>
    </w:p>
    <w:p w:rsidR="009C794E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 xml:space="preserve">Ponuditelj izražava cijenu ponude (visinu ukupne naknade za upravljanje Fondom) </w:t>
      </w:r>
      <w:r w:rsidR="00861CD5" w:rsidRPr="005A1E53">
        <w:rPr>
          <w:rFonts w:ascii="Times New Roman" w:hAnsi="Times New Roman"/>
          <w:color w:val="000000"/>
        </w:rPr>
        <w:t>u p</w:t>
      </w:r>
      <w:r w:rsidR="009C794E" w:rsidRPr="005A1E53">
        <w:rPr>
          <w:rFonts w:ascii="Times New Roman" w:hAnsi="Times New Roman"/>
          <w:color w:val="000000"/>
        </w:rPr>
        <w:t>ostotku od ukupne imovine Fonda.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Kriterij odabira je najniža visina ukupne naknade za upravljanje Fondom.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 xml:space="preserve">Ponuda se zajedno sa pripadajućom dokumentacijom izrađuje na hrvatskom jeziku i latiničnom pismu.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 xml:space="preserve">Rok valjanosti ponude mora biti naveden u Ponudbenom listu i mora iznositi najmanje 30 dana od krajnjeg roka za dostavu ponuda. 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Ponuda se dostavlja u zatvorenoj omotnici.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lastRenderedPageBreak/>
        <w:t>Zatvorenu omotnicu (kovertu) potrebno je nasloviti na Fond hrvatskih branitelja iz Domovinskog rata i članova njihovih obitelji</w:t>
      </w:r>
      <w:r w:rsidR="00F4383B" w:rsidRPr="005A1E53">
        <w:rPr>
          <w:rFonts w:ascii="Times New Roman" w:hAnsi="Times New Roman"/>
          <w:color w:val="000000"/>
        </w:rPr>
        <w:t>, za tajnicu</w:t>
      </w:r>
      <w:r w:rsidRPr="005A1E53">
        <w:rPr>
          <w:rFonts w:ascii="Times New Roman" w:hAnsi="Times New Roman"/>
          <w:color w:val="000000"/>
        </w:rPr>
        <w:t xml:space="preserve"> Upravnog odbora Fonda na adresi Savska cesta 66, Zagreb, 5. kat, soba 512.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Na omotnici ponude mora biti naznačeno: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– naziv i adresa primatelja,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– naziv i adresa ponuditelja,</w:t>
      </w:r>
    </w:p>
    <w:p w:rsidR="0021244A" w:rsidRPr="005A1E53" w:rsidRDefault="0021244A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– naznaka »ne otvaraj – ponuda za odabir društva za upravljanje Fondom«</w:t>
      </w:r>
    </w:p>
    <w:p w:rsidR="009C794E" w:rsidRPr="005A1E53" w:rsidRDefault="009C794E" w:rsidP="009C794E">
      <w:pPr>
        <w:pStyle w:val="Bezproreda"/>
        <w:jc w:val="both"/>
        <w:rPr>
          <w:rFonts w:ascii="Times New Roman" w:hAnsi="Times New Roman" w:cs="Times New Roman"/>
        </w:rPr>
      </w:pPr>
    </w:p>
    <w:p w:rsidR="009C794E" w:rsidRPr="005A1E53" w:rsidRDefault="009C794E" w:rsidP="009C794E">
      <w:pPr>
        <w:pStyle w:val="Bezproreda"/>
        <w:jc w:val="both"/>
      </w:pPr>
      <w:r w:rsidRPr="005A1E53">
        <w:rPr>
          <w:rFonts w:ascii="Times New Roman" w:hAnsi="Times New Roman" w:cs="Times New Roman"/>
        </w:rPr>
        <w:t xml:space="preserve">Ponuditelj predaje Upravnom odboru Fonda ponudu u 3 primjerka. </w:t>
      </w:r>
    </w:p>
    <w:p w:rsidR="009C794E" w:rsidRPr="005A1E53" w:rsidRDefault="009C794E" w:rsidP="009C794E">
      <w:pPr>
        <w:pStyle w:val="Bezproreda"/>
        <w:jc w:val="both"/>
      </w:pPr>
      <w:r w:rsidRPr="005A1E53">
        <w:rPr>
          <w:rFonts w:ascii="Times New Roman" w:hAnsi="Times New Roman" w:cs="Times New Roman"/>
        </w:rPr>
        <w:t xml:space="preserve">Ponudi ponuditelj mora obavezno priložiti: 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Izvadak iz sudskog registra sukladno članku 14. Zakona o Fondu hrvatskih branitelja iz Domovinskog rata i članova njihovih obitelji (u daljnjem tekstu Zakon)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 xml:space="preserve">Rješenje Hrvatske agencije za nadzor financijskih usluga (u daljnjem tekstu HANFA); 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Popis svih fondova kojima ponuditelj upravlja te za svaki fond kratak opis investicijskih strategija, istaknute naknade i navođenje depozitne banke;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Trenutačni volumen fondova kojim ponuditelj upravlja;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Životopisi predloženih članova uprave ponuditelja kao i ostalu dokumentaciju predviđenu odredbom članka 38. Zakon o otvorenim investicijskim fondovima s javnom ponudom („Narodne novine“ br. 16/13 i 143/14) odnosno člankom 36. Zakona o alternativnim investicijskim fondovima („Narodne novine“ br. 16/13 i 143/14) te rješenje HANFA-e da su odobreni za obavljanje funkcije člana upravnog odbora;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Očitovanje o visini ukupne naknade za upravljanje koja uključuje i naknadu depozitnoj banci;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Ugovor između ponuditelja i depozitne banke;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Izjava s podacima o predloženom revizoru društva;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Financijska izvješća ponuditelja u zadnje dvije godine poslovanja i financijska izvješća osnivača za isto razdoblje;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Izjavu da Ponuditelj samostalno vodi vlastito računovodstvo;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Izjavu da ponuditelj nije povezana osoba s depozitnom bankom</w:t>
      </w:r>
      <w:r w:rsidR="00D6461C">
        <w:rPr>
          <w:rFonts w:ascii="Times New Roman" w:hAnsi="Times New Roman" w:cs="Times New Roman"/>
        </w:rPr>
        <w:t>;</w:t>
      </w:r>
    </w:p>
    <w:p w:rsidR="009C794E" w:rsidRPr="005A1E53" w:rsidRDefault="009C794E" w:rsidP="009C794E">
      <w:pPr>
        <w:pStyle w:val="Bezproreda"/>
        <w:numPr>
          <w:ilvl w:val="0"/>
          <w:numId w:val="1"/>
        </w:numPr>
        <w:jc w:val="both"/>
      </w:pPr>
      <w:r w:rsidRPr="005A1E53">
        <w:rPr>
          <w:rFonts w:ascii="Times New Roman" w:hAnsi="Times New Roman" w:cs="Times New Roman"/>
        </w:rPr>
        <w:t>Potvrdu da se protiv ponuditelja ne vodi postupak pred nadležnim sudom zbog kršenja Zakona o otvorenim investicijskim fondovima s javnom ponudom odnosno Zakona o alternativnim investicijskim fondovima ili Zakona o tržištu kapitala („Narodne novine“ br. 88/08, 146/08, 74/09, 54/13, 159/13 i 18/05).</w:t>
      </w:r>
    </w:p>
    <w:p w:rsidR="009C794E" w:rsidRPr="005A1E53" w:rsidRDefault="009C794E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</w:p>
    <w:p w:rsidR="00DB0B70" w:rsidRPr="005A1E53" w:rsidRDefault="0058145B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Rok za podnošenje ponuda s dok</w:t>
      </w:r>
      <w:r w:rsidR="00D6461C">
        <w:rPr>
          <w:rFonts w:ascii="Times New Roman" w:hAnsi="Times New Roman"/>
          <w:color w:val="000000"/>
        </w:rPr>
        <w:t>azima o ispunjavanju uvjeta iz N</w:t>
      </w:r>
      <w:r w:rsidRPr="005A1E53">
        <w:rPr>
          <w:rFonts w:ascii="Times New Roman" w:hAnsi="Times New Roman"/>
          <w:color w:val="000000"/>
        </w:rPr>
        <w:t xml:space="preserve">atječaja je </w:t>
      </w:r>
      <w:r w:rsidR="0021244A" w:rsidRPr="005A1E53">
        <w:rPr>
          <w:rFonts w:ascii="Times New Roman" w:hAnsi="Times New Roman"/>
          <w:color w:val="000000"/>
        </w:rPr>
        <w:t>30 d</w:t>
      </w:r>
      <w:r w:rsidRPr="005A1E53">
        <w:rPr>
          <w:rFonts w:ascii="Times New Roman" w:hAnsi="Times New Roman"/>
          <w:color w:val="000000"/>
        </w:rPr>
        <w:t>ana od objave natječaja.</w:t>
      </w:r>
      <w:r w:rsidR="00DB0B70" w:rsidRPr="005A1E53">
        <w:rPr>
          <w:rFonts w:ascii="Times New Roman" w:hAnsi="Times New Roman"/>
          <w:color w:val="000000"/>
        </w:rPr>
        <w:t xml:space="preserve"> </w:t>
      </w:r>
    </w:p>
    <w:p w:rsidR="0021244A" w:rsidRPr="005A1E53" w:rsidRDefault="00DB0B70" w:rsidP="0021244A">
      <w:pPr>
        <w:pStyle w:val="DefaultStyle"/>
        <w:spacing w:before="28" w:after="28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Nepravodobne i nepotpune ponude neće se razmatrati.</w:t>
      </w:r>
    </w:p>
    <w:p w:rsidR="00DB0B70" w:rsidRPr="005A1E53" w:rsidRDefault="007B34F2" w:rsidP="0021244A">
      <w:pPr>
        <w:pStyle w:val="DefaultStyle"/>
        <w:spacing w:before="28" w:after="28"/>
        <w:rPr>
          <w:rFonts w:ascii="Times New Roman" w:hAnsi="Times New Roman"/>
        </w:rPr>
      </w:pPr>
      <w:r w:rsidRPr="0051146E">
        <w:rPr>
          <w:rFonts w:ascii="Times New Roman" w:hAnsi="Times New Roman"/>
          <w:b/>
        </w:rPr>
        <w:t>Otvaranje ponuda je javno i održat će se 27. kolovoza 2015. godine u Ministarstvu branitelja, Savska cesta 66, u dvorani na V. katu u 14,00 sati.</w:t>
      </w:r>
      <w:r w:rsidR="00DB0B70" w:rsidRPr="005114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javnom otvaranju ponuda s</w:t>
      </w:r>
      <w:r w:rsidR="00DB0B70" w:rsidRPr="005A1E53">
        <w:rPr>
          <w:rFonts w:ascii="Times New Roman" w:hAnsi="Times New Roman"/>
        </w:rPr>
        <w:t>vaki ponuditelj ima pravo uvida u ponudbeni list drugih ponuditelja.</w:t>
      </w:r>
    </w:p>
    <w:p w:rsidR="0078315A" w:rsidRDefault="0021244A" w:rsidP="009C794E">
      <w:pPr>
        <w:pStyle w:val="DefaultStyle"/>
        <w:rPr>
          <w:rFonts w:ascii="Times New Roman" w:hAnsi="Times New Roman"/>
          <w:color w:val="000000"/>
        </w:rPr>
      </w:pPr>
      <w:r w:rsidRPr="005A1E53">
        <w:rPr>
          <w:rFonts w:ascii="Times New Roman" w:hAnsi="Times New Roman"/>
          <w:color w:val="000000"/>
        </w:rPr>
        <w:t>Upravni odbor Fonda dužan je donijeti Odluku o najpovoljnijoj ponudi u roku od 30 dana od</w:t>
      </w:r>
      <w:r w:rsidR="00DB0B70" w:rsidRPr="005A1E53">
        <w:rPr>
          <w:rFonts w:ascii="Times New Roman" w:hAnsi="Times New Roman"/>
          <w:color w:val="000000"/>
        </w:rPr>
        <w:t xml:space="preserve"> završetka natječajnog postupka i o izboru izvijestiti natjecatelje. </w:t>
      </w:r>
    </w:p>
    <w:p w:rsidR="0078315A" w:rsidRDefault="007B34F2" w:rsidP="009C794E">
      <w:pPr>
        <w:pStyle w:val="DefaultStyl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Ovaj Natječaj s ponudbenim listom objavljen je i na internetskim stranicama </w:t>
      </w:r>
      <w:hyperlink r:id="rId6" w:history="1">
        <w:r w:rsidRPr="00646BD4">
          <w:rPr>
            <w:rStyle w:val="Hiperveza"/>
            <w:rFonts w:ascii="Times New Roman" w:hAnsi="Times New Roman"/>
          </w:rPr>
          <w:t>www.branitelji.gov.hr</w:t>
        </w:r>
      </w:hyperlink>
      <w:r>
        <w:rPr>
          <w:rFonts w:ascii="Times New Roman" w:hAnsi="Times New Roman"/>
          <w:color w:val="000000"/>
        </w:rPr>
        <w:t xml:space="preserve"> u rubrici „Natječaji“. </w:t>
      </w:r>
    </w:p>
    <w:p w:rsidR="007B34F2" w:rsidRDefault="007B34F2" w:rsidP="009C794E">
      <w:pPr>
        <w:pStyle w:val="DefaultStyle"/>
        <w:rPr>
          <w:rFonts w:ascii="Times New Roman" w:hAnsi="Times New Roman"/>
          <w:color w:val="000000"/>
        </w:rPr>
      </w:pPr>
    </w:p>
    <w:p w:rsidR="0078315A" w:rsidRDefault="0078315A" w:rsidP="009C794E">
      <w:pPr>
        <w:pStyle w:val="DefaultStyl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022-06/15-0003/4</w:t>
      </w:r>
    </w:p>
    <w:p w:rsidR="0078315A" w:rsidRDefault="0078315A" w:rsidP="009C794E">
      <w:pPr>
        <w:pStyle w:val="DefaultStyl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 Fond/01-15-1</w:t>
      </w:r>
    </w:p>
    <w:p w:rsidR="00D624CD" w:rsidRDefault="0078315A" w:rsidP="007B34F2">
      <w:pPr>
        <w:pStyle w:val="DefaultStyl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Zagreb, 13.7.2015. godine</w:t>
      </w:r>
      <w:r w:rsidR="007B34F2">
        <w:rPr>
          <w:rFonts w:ascii="Times New Roman" w:hAnsi="Times New Roman"/>
          <w:color w:val="000000"/>
        </w:rPr>
        <w:tab/>
      </w:r>
      <w:r w:rsidR="007B34F2">
        <w:rPr>
          <w:rFonts w:ascii="Times New Roman" w:hAnsi="Times New Roman"/>
          <w:color w:val="000000"/>
        </w:rPr>
        <w:tab/>
      </w:r>
      <w:r w:rsidR="007B34F2">
        <w:rPr>
          <w:rFonts w:ascii="Times New Roman" w:hAnsi="Times New Roman"/>
          <w:color w:val="000000"/>
        </w:rPr>
        <w:tab/>
      </w:r>
      <w:r w:rsidR="007B34F2">
        <w:rPr>
          <w:rFonts w:ascii="Times New Roman" w:hAnsi="Times New Roman"/>
          <w:color w:val="000000"/>
        </w:rPr>
        <w:tab/>
      </w:r>
      <w:r w:rsidR="007B34F2">
        <w:rPr>
          <w:rFonts w:ascii="Times New Roman" w:hAnsi="Times New Roman"/>
          <w:color w:val="000000"/>
        </w:rPr>
        <w:tab/>
      </w:r>
    </w:p>
    <w:p w:rsidR="005A1E53" w:rsidRDefault="007B34F2" w:rsidP="0051146E">
      <w:pPr>
        <w:pStyle w:val="DefaultStyle"/>
        <w:ind w:left="566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</w:rPr>
        <w:t xml:space="preserve">FOND HRVATSKIH BRANITELJA </w:t>
      </w:r>
      <w:r w:rsidR="00D624CD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Z DOMOVINSKOG RATA I ČLANOVA NJIHOVIH </w:t>
      </w:r>
      <w:r w:rsidR="00D624CD">
        <w:rPr>
          <w:rFonts w:ascii="Times New Roman" w:hAnsi="Times New Roman"/>
          <w:color w:val="000000"/>
        </w:rPr>
        <w:t xml:space="preserve"> OBITELJI</w:t>
      </w:r>
      <w:r w:rsidR="0058145B" w:rsidRPr="00C94814">
        <w:rPr>
          <w:rFonts w:ascii="Times New Roman" w:hAnsi="Times New Roman"/>
          <w:color w:val="000000"/>
          <w:sz w:val="24"/>
          <w:szCs w:val="24"/>
        </w:rPr>
        <w:br/>
      </w:r>
    </w:p>
    <w:p w:rsidR="00F627A3" w:rsidRDefault="00F627A3" w:rsidP="0051146E">
      <w:pPr>
        <w:pStyle w:val="DefaultStyle"/>
        <w:ind w:left="566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F627A3" w:rsidRDefault="00F627A3" w:rsidP="0051146E">
      <w:pPr>
        <w:pStyle w:val="DefaultStyle"/>
        <w:ind w:left="566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F627A3" w:rsidRDefault="00F627A3" w:rsidP="0051146E">
      <w:pPr>
        <w:pStyle w:val="DefaultStyle"/>
        <w:ind w:left="566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F627A3" w:rsidRDefault="00F627A3" w:rsidP="0051146E">
      <w:pPr>
        <w:pStyle w:val="DefaultStyle"/>
        <w:ind w:left="566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F627A3" w:rsidRDefault="00F627A3" w:rsidP="00F627A3">
      <w:pPr>
        <w:pStyle w:val="DefaultStyle"/>
        <w:rPr>
          <w:rFonts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Fond hrvatskih branitelja iz Domovinskog rata i članova njihovih obitelji</w:t>
      </w: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n-US"/>
        </w:rPr>
        <w:t>PONUDBENI LIST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1. PREDMET : Natječaj za odabir društva za upravljanje Fondom hrvatskih branitelja iz Domovinskog rata i članova njihovih obitelji</w:t>
      </w:r>
    </w:p>
    <w:p w:rsidR="00F627A3" w:rsidRDefault="00F627A3" w:rsidP="00F627A3">
      <w:pPr>
        <w:suppressAutoHyphens/>
        <w:spacing w:after="0" w:line="100" w:lineRule="atLeast"/>
        <w:ind w:right="-61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ind w:right="-61"/>
        <w:rPr>
          <w:rFonts w:ascii="Calibri" w:eastAsia="SimSun" w:hAnsi="Calibri" w:cs="Calibri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>2. PODACI O PONUDITELJU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2.1. Naziv i sjedište ponuditelja (adresa): 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2.2. OIB  (ili nacionalni identifikacijski broj prema zemlji sjedišta gospodarskog subjekta): 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2.3. Broj računa i naziv banke (p</w:t>
      </w:r>
      <w:r>
        <w:rPr>
          <w:rFonts w:ascii="Arial" w:eastAsia="Times New Roman" w:hAnsi="Arial" w:cs="Arial"/>
          <w:bCs/>
          <w:i/>
          <w:sz w:val="24"/>
          <w:szCs w:val="24"/>
          <w:lang w:eastAsia="en-US"/>
        </w:rPr>
        <w:t>oslovni račun/ broj računa-IBAN):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2.4. Osoba odgovorna za potpisivanje ugovora: </w:t>
      </w:r>
    </w:p>
    <w:p w:rsidR="00F627A3" w:rsidRDefault="00F627A3" w:rsidP="00F627A3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2.5. Adresa za dostavu pošte: 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2.6. Adresa e-pošte: 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2.7. Kontakt osoba ponuditelja: 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bookmarkStart w:id="0" w:name="_GoBack"/>
      <w:bookmarkEnd w:id="0"/>
    </w:p>
    <w:p w:rsidR="00F627A3" w:rsidRDefault="00F627A3" w:rsidP="00F627A3">
      <w:pPr>
        <w:suppressAutoHyphens/>
        <w:spacing w:after="0" w:line="100" w:lineRule="atLeast"/>
        <w:ind w:right="-15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ind w:right="-15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lastRenderedPageBreak/>
        <w:t xml:space="preserve">2.8. Broj telefona: </w:t>
      </w:r>
    </w:p>
    <w:p w:rsidR="00F627A3" w:rsidRDefault="00F627A3" w:rsidP="00F627A3">
      <w:pPr>
        <w:suppressAutoHyphens/>
        <w:spacing w:after="0" w:line="100" w:lineRule="atLeast"/>
        <w:ind w:right="-15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ind w:right="-157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2.9 Broj faksa: </w:t>
      </w:r>
    </w:p>
    <w:p w:rsidR="00F627A3" w:rsidRDefault="00F627A3" w:rsidP="00F627A3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___________________________________________________________________</w:t>
      </w: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tabs>
          <w:tab w:val="left" w:pos="1032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Calibri" w:eastAsia="SimSun" w:hAnsi="Calibri" w:cs="Calibri"/>
          <w:sz w:val="24"/>
          <w:szCs w:val="24"/>
          <w:lang w:eastAsia="en-US"/>
        </w:rPr>
        <w:tab/>
      </w:r>
    </w:p>
    <w:p w:rsidR="00F627A3" w:rsidRDefault="00F627A3" w:rsidP="00F627A3">
      <w:pPr>
        <w:tabs>
          <w:tab w:val="left" w:pos="8280"/>
          <w:tab w:val="left" w:pos="10656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 xml:space="preserve">3. CIJENA </w:t>
      </w:r>
    </w:p>
    <w:p w:rsidR="00F627A3" w:rsidRDefault="00F627A3" w:rsidP="00F627A3">
      <w:pPr>
        <w:tabs>
          <w:tab w:val="left" w:pos="8280"/>
          <w:tab w:val="left" w:pos="10656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tabs>
          <w:tab w:val="left" w:pos="8280"/>
          <w:tab w:val="left" w:pos="10656"/>
        </w:tabs>
        <w:suppressAutoHyphens/>
        <w:spacing w:after="0" w:line="360" w:lineRule="auto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>Iznos ukupne naknade za upravljanje Fondom je ________________ posto od ukupne neto imovine Fonda HB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koja uključuje i naknadu depozitnoj banci u iznosu od_____________posto.</w:t>
      </w:r>
    </w:p>
    <w:p w:rsidR="00F627A3" w:rsidRDefault="00F627A3" w:rsidP="00F627A3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>4. ROK VALJANOSTI PONUDE</w:t>
      </w:r>
    </w:p>
    <w:p w:rsidR="00F627A3" w:rsidRDefault="00F627A3" w:rsidP="00F627A3">
      <w:pPr>
        <w:tabs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</w:p>
    <w:p w:rsidR="00F627A3" w:rsidRDefault="00F627A3" w:rsidP="00F627A3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Rok  valjanosti  naše  ponude je 30  dana od dana javnog otvaranja ponuda.</w:t>
      </w:r>
    </w:p>
    <w:p w:rsidR="00F627A3" w:rsidRDefault="00F627A3" w:rsidP="00F627A3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tabs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  <w:r>
        <w:rPr>
          <w:rFonts w:ascii="Arial" w:eastAsia="Arial Unicode MS" w:hAnsi="Arial" w:cs="Arial"/>
          <w:sz w:val="24"/>
          <w:szCs w:val="24"/>
          <w:lang w:eastAsia="en-US"/>
        </w:rPr>
        <w:tab/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Potpisom Ponudbenog lista ponuditelj prihvaća sve uvjete navedene u ovom Natječaju.</w:t>
      </w: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>U __________________                     M. P.  ________________________________</w:t>
      </w:r>
    </w:p>
    <w:p w:rsidR="00F627A3" w:rsidRDefault="00F627A3" w:rsidP="00F627A3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  (mjesto i datum)                                                (potpis odgovorne osobe ponuditelja)</w:t>
      </w: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F627A3" w:rsidRDefault="00F627A3" w:rsidP="00F627A3">
      <w:pPr>
        <w:pStyle w:val="DefaultStyle"/>
        <w:spacing w:before="28" w:after="28"/>
        <w:rPr>
          <w:b/>
          <w:sz w:val="24"/>
          <w:szCs w:val="24"/>
        </w:rPr>
      </w:pPr>
    </w:p>
    <w:p w:rsidR="00F627A3" w:rsidRDefault="00F627A3" w:rsidP="00F627A3">
      <w:pPr>
        <w:pStyle w:val="DefaultStyle"/>
        <w:rPr>
          <w:sz w:val="24"/>
          <w:szCs w:val="24"/>
        </w:rPr>
      </w:pPr>
    </w:p>
    <w:p w:rsidR="00F627A3" w:rsidRDefault="00F627A3" w:rsidP="00F627A3">
      <w:pPr>
        <w:pStyle w:val="DefaultStyle"/>
        <w:rPr>
          <w:sz w:val="24"/>
          <w:szCs w:val="24"/>
        </w:rPr>
      </w:pPr>
    </w:p>
    <w:p w:rsidR="008C150A" w:rsidRPr="00C94814" w:rsidRDefault="008C150A">
      <w:pPr>
        <w:pStyle w:val="DefaultStyle"/>
        <w:rPr>
          <w:sz w:val="24"/>
          <w:szCs w:val="24"/>
        </w:rPr>
      </w:pPr>
    </w:p>
    <w:sectPr w:rsidR="008C150A" w:rsidRPr="00C94814" w:rsidSect="00D624CD">
      <w:pgSz w:w="11906" w:h="16838"/>
      <w:pgMar w:top="1417" w:right="1417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328"/>
    <w:multiLevelType w:val="multilevel"/>
    <w:tmpl w:val="6616F2B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0"/>
    <w:rsid w:val="00172001"/>
    <w:rsid w:val="0021244A"/>
    <w:rsid w:val="0040221F"/>
    <w:rsid w:val="004D2B42"/>
    <w:rsid w:val="0051146E"/>
    <w:rsid w:val="0058145B"/>
    <w:rsid w:val="005A1E53"/>
    <w:rsid w:val="005A427F"/>
    <w:rsid w:val="005C39B5"/>
    <w:rsid w:val="005C5FC9"/>
    <w:rsid w:val="0078315A"/>
    <w:rsid w:val="007B34F2"/>
    <w:rsid w:val="00861CD5"/>
    <w:rsid w:val="008C150A"/>
    <w:rsid w:val="00903622"/>
    <w:rsid w:val="009A2A37"/>
    <w:rsid w:val="009C794E"/>
    <w:rsid w:val="00A40C14"/>
    <w:rsid w:val="00C26F96"/>
    <w:rsid w:val="00C94814"/>
    <w:rsid w:val="00D13E4F"/>
    <w:rsid w:val="00D624CD"/>
    <w:rsid w:val="00D6461C"/>
    <w:rsid w:val="00DB0B70"/>
    <w:rsid w:val="00EA1470"/>
    <w:rsid w:val="00F4383B"/>
    <w:rsid w:val="00F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0" w:line="100" w:lineRule="atLeast"/>
    </w:pPr>
    <w:rPr>
      <w:rFonts w:ascii="Calibri" w:eastAsia="SimSun" w:hAnsi="Calibri" w:cs="Times New Roman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customStyle="1" w:styleId="TekstkomentaraChar">
    <w:name w:val="Tekst komentara Char"/>
    <w:basedOn w:val="Zadanifontodlomka"/>
    <w:rPr>
      <w:rFonts w:ascii="Calibri" w:hAnsi="Calibri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rPr>
      <w:rFonts w:ascii="Calibri" w:hAnsi="Calibri" w:cs="Times New Roman"/>
      <w:b/>
      <w:bCs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customStyle="1" w:styleId="Opis">
    <w:name w:val="Opis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styleId="Tekstkomentara">
    <w:name w:val="annotation text"/>
    <w:basedOn w:val="DefaultStyle"/>
    <w:rPr>
      <w:sz w:val="20"/>
      <w:szCs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DefaultStyle"/>
    <w:rPr>
      <w:rFonts w:ascii="Tahoma" w:hAnsi="Tahoma" w:cs="Tahoma"/>
      <w:sz w:val="16"/>
      <w:szCs w:val="16"/>
    </w:rPr>
  </w:style>
  <w:style w:type="paragraph" w:styleId="StandardWeb">
    <w:name w:val="Normal (Web)"/>
    <w:basedOn w:val="DefaultStyle"/>
    <w:pPr>
      <w:spacing w:before="28" w:after="28"/>
    </w:pPr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rsid w:val="009C794E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character" w:styleId="Hiperveza">
    <w:name w:val="Hyperlink"/>
    <w:basedOn w:val="Zadanifontodlomka"/>
    <w:uiPriority w:val="99"/>
    <w:unhideWhenUsed/>
    <w:rsid w:val="007B3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0" w:line="100" w:lineRule="atLeast"/>
    </w:pPr>
    <w:rPr>
      <w:rFonts w:ascii="Calibri" w:eastAsia="SimSun" w:hAnsi="Calibri" w:cs="Times New Roman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customStyle="1" w:styleId="TekstkomentaraChar">
    <w:name w:val="Tekst komentara Char"/>
    <w:basedOn w:val="Zadanifontodlomka"/>
    <w:rPr>
      <w:rFonts w:ascii="Calibri" w:hAnsi="Calibri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rPr>
      <w:rFonts w:ascii="Calibri" w:hAnsi="Calibri" w:cs="Times New Roman"/>
      <w:b/>
      <w:bCs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customStyle="1" w:styleId="Opis">
    <w:name w:val="Opis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styleId="Tekstkomentara">
    <w:name w:val="annotation text"/>
    <w:basedOn w:val="DefaultStyle"/>
    <w:rPr>
      <w:sz w:val="20"/>
      <w:szCs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DefaultStyle"/>
    <w:rPr>
      <w:rFonts w:ascii="Tahoma" w:hAnsi="Tahoma" w:cs="Tahoma"/>
      <w:sz w:val="16"/>
      <w:szCs w:val="16"/>
    </w:rPr>
  </w:style>
  <w:style w:type="paragraph" w:styleId="StandardWeb">
    <w:name w:val="Normal (Web)"/>
    <w:basedOn w:val="DefaultStyle"/>
    <w:pPr>
      <w:spacing w:before="28" w:after="28"/>
    </w:pPr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rsid w:val="009C794E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character" w:styleId="Hiperveza">
    <w:name w:val="Hyperlink"/>
    <w:basedOn w:val="Zadanifontodlomka"/>
    <w:uiPriority w:val="99"/>
    <w:unhideWhenUsed/>
    <w:rsid w:val="007B3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Marković</dc:creator>
  <cp:lastModifiedBy>Julijana Marković</cp:lastModifiedBy>
  <cp:revision>6</cp:revision>
  <cp:lastPrinted>2015-07-17T07:18:00Z</cp:lastPrinted>
  <dcterms:created xsi:type="dcterms:W3CDTF">2015-07-17T07:14:00Z</dcterms:created>
  <dcterms:modified xsi:type="dcterms:W3CDTF">2015-07-27T06:53:00Z</dcterms:modified>
</cp:coreProperties>
</file>